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0"/>
        <w:gridCol w:w="7565"/>
      </w:tblGrid>
      <w:tr w:rsidR="00711A63" w:rsidRPr="001B6AB7" w:rsidTr="00DF7683">
        <w:trPr>
          <w:trHeight w:val="2330"/>
        </w:trPr>
        <w:tc>
          <w:tcPr>
            <w:tcW w:w="12510" w:type="dxa"/>
            <w:gridSpan w:val="2"/>
            <w:shd w:val="clear" w:color="auto" w:fill="1F497D" w:themeFill="text2"/>
          </w:tcPr>
          <w:p w:rsidR="00711A63" w:rsidRPr="00E21A8B" w:rsidRDefault="00B30921" w:rsidP="008B1306">
            <w:pPr>
              <w:spacing w:before="60"/>
              <w:jc w:val="center"/>
              <w:rPr>
                <w:rFonts w:cstheme="minorHAnsi"/>
                <w:color w:val="FFFFFF" w:themeColor="background1"/>
                <w:sz w:val="56"/>
                <w:szCs w:val="40"/>
              </w:rPr>
            </w:pPr>
            <w:r w:rsidRPr="00E21A8B">
              <w:rPr>
                <w:rFonts w:cstheme="minorHAnsi"/>
                <w:color w:val="FFFFFF" w:themeColor="background1"/>
                <w:sz w:val="56"/>
                <w:szCs w:val="40"/>
              </w:rPr>
              <w:t>Sujit Bhattacharjee</w:t>
            </w:r>
            <w:r w:rsidR="00997EF5">
              <w:rPr>
                <w:rFonts w:cstheme="minorHAnsi"/>
                <w:color w:val="FFFFFF" w:themeColor="background1"/>
                <w:sz w:val="32"/>
                <w:szCs w:val="44"/>
              </w:rPr>
              <w:t xml:space="preserve"> </w:t>
            </w:r>
          </w:p>
          <w:p w:rsidR="00F753E7" w:rsidRPr="007F02F7" w:rsidRDefault="00D11E19" w:rsidP="00F753E7">
            <w:pPr>
              <w:jc w:val="center"/>
              <w:rPr>
                <w:rFonts w:cstheme="minorHAnsi"/>
                <w:color w:val="FFFFFF" w:themeColor="background1"/>
                <w:sz w:val="28"/>
                <w:szCs w:val="44"/>
              </w:rPr>
            </w:pPr>
            <w:r w:rsidRPr="007F02F7">
              <w:rPr>
                <w:rFonts w:cstheme="minorHAnsi"/>
                <w:color w:val="FFFFFF" w:themeColor="background1"/>
                <w:sz w:val="28"/>
                <w:szCs w:val="44"/>
              </w:rPr>
              <w:t>SENIOR MANAGEMENT</w:t>
            </w:r>
            <w:r w:rsidR="00F753E7"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 PROFESSIONAL</w:t>
            </w:r>
          </w:p>
          <w:p w:rsidR="0034031C" w:rsidRPr="007F02F7" w:rsidRDefault="00AD79EC" w:rsidP="00F753E7">
            <w:pPr>
              <w:jc w:val="center"/>
              <w:rPr>
                <w:rFonts w:cstheme="minorHAnsi"/>
                <w:color w:val="FFFFFF" w:themeColor="background1"/>
                <w:sz w:val="28"/>
                <w:szCs w:val="44"/>
              </w:rPr>
            </w:pPr>
            <w:r w:rsidRPr="007F02F7">
              <w:rPr>
                <w:rFonts w:cstheme="minorHAnsi"/>
                <w:color w:val="FFFFFF" w:themeColor="background1"/>
                <w:sz w:val="28"/>
                <w:szCs w:val="44"/>
              </w:rPr>
              <w:t>Merchandising ~ Production</w:t>
            </w:r>
            <w:r w:rsidR="0034031C"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 </w:t>
            </w:r>
            <w:r w:rsidR="00691238" w:rsidRPr="007F02F7">
              <w:rPr>
                <w:rFonts w:cstheme="minorHAnsi"/>
                <w:color w:val="FFFFFF" w:themeColor="background1"/>
                <w:sz w:val="28"/>
                <w:szCs w:val="44"/>
              </w:rPr>
              <w:t>Control &amp; Planning</w:t>
            </w:r>
            <w:r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 </w:t>
            </w:r>
            <w:r w:rsidR="0034031C" w:rsidRPr="007F02F7">
              <w:rPr>
                <w:rFonts w:cstheme="minorHAnsi"/>
                <w:color w:val="FFFFFF" w:themeColor="background1"/>
                <w:sz w:val="28"/>
                <w:szCs w:val="44"/>
              </w:rPr>
              <w:t>~</w:t>
            </w:r>
            <w:r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 </w:t>
            </w:r>
            <w:r w:rsidR="0034031C"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Quality </w:t>
            </w:r>
            <w:r w:rsidR="00691238" w:rsidRPr="007F02F7">
              <w:rPr>
                <w:rFonts w:cstheme="minorHAnsi"/>
                <w:color w:val="FFFFFF" w:themeColor="background1"/>
                <w:sz w:val="28"/>
                <w:szCs w:val="44"/>
              </w:rPr>
              <w:t>Assurance</w:t>
            </w:r>
            <w:r w:rsidR="0034031C" w:rsidRPr="007F02F7">
              <w:rPr>
                <w:rFonts w:cstheme="minorHAnsi"/>
                <w:color w:val="FFFFFF" w:themeColor="background1"/>
                <w:sz w:val="28"/>
                <w:szCs w:val="44"/>
              </w:rPr>
              <w:t xml:space="preserve"> &amp; Control (Footwear industry)</w:t>
            </w:r>
          </w:p>
          <w:p w:rsidR="001104F5" w:rsidRDefault="001104F5" w:rsidP="00F753E7">
            <w:pPr>
              <w:jc w:val="center"/>
              <w:rPr>
                <w:rFonts w:cstheme="minorHAnsi"/>
                <w:color w:val="FFFFFF" w:themeColor="background1"/>
                <w:sz w:val="32"/>
                <w:szCs w:val="44"/>
              </w:rPr>
            </w:pPr>
            <w:r w:rsidRPr="00E21A8B">
              <w:rPr>
                <w:rFonts w:cstheme="minorHAnsi"/>
                <w:color w:val="FFFFFF" w:themeColor="background1"/>
                <w:sz w:val="32"/>
                <w:szCs w:val="44"/>
              </w:rPr>
              <w:t>Offering nearly 17 years of experience</w:t>
            </w:r>
          </w:p>
          <w:p w:rsidR="003E1D3A" w:rsidRPr="008A1510" w:rsidRDefault="003E1D3A" w:rsidP="00F753E7">
            <w:pPr>
              <w:jc w:val="center"/>
              <w:rPr>
                <w:rFonts w:cstheme="minorHAnsi"/>
                <w:color w:val="FFFFFF" w:themeColor="background1"/>
                <w:sz w:val="28"/>
                <w:szCs w:val="44"/>
              </w:rPr>
            </w:pPr>
            <w:r w:rsidRPr="008A1510">
              <w:rPr>
                <w:rFonts w:cstheme="minorHAnsi"/>
                <w:color w:val="FFFFFF" w:themeColor="background1"/>
                <w:sz w:val="28"/>
                <w:szCs w:val="44"/>
              </w:rPr>
              <w:t>Targeting assignments in Footwear Brands</w:t>
            </w:r>
          </w:p>
          <w:p w:rsidR="00711A63" w:rsidRPr="001B6AB7" w:rsidRDefault="00711A63" w:rsidP="008B1306">
            <w:pPr>
              <w:spacing w:before="60"/>
              <w:jc w:val="center"/>
              <w:rPr>
                <w:rFonts w:cstheme="minorHAnsi"/>
                <w:sz w:val="28"/>
                <w:szCs w:val="48"/>
              </w:rPr>
            </w:pPr>
            <w:r w:rsidRPr="00E21A8B">
              <w:rPr>
                <w:rFonts w:cstheme="minorHAnsi"/>
                <w:color w:val="FFFFFF" w:themeColor="background1"/>
                <w:sz w:val="24"/>
                <w:szCs w:val="44"/>
              </w:rPr>
              <w:t>Contact: +91</w:t>
            </w:r>
            <w:r w:rsidR="00A64CDC" w:rsidRPr="00E21A8B">
              <w:rPr>
                <w:rFonts w:cstheme="minorHAnsi"/>
                <w:color w:val="FFFFFF" w:themeColor="background1"/>
                <w:sz w:val="24"/>
                <w:szCs w:val="44"/>
              </w:rPr>
              <w:t>-</w:t>
            </w:r>
            <w:r w:rsidR="006D58D2" w:rsidRPr="00E21A8B">
              <w:rPr>
                <w:rFonts w:cstheme="minorHAnsi"/>
                <w:color w:val="FFFFFF" w:themeColor="background1"/>
                <w:sz w:val="24"/>
                <w:szCs w:val="44"/>
              </w:rPr>
              <w:t>6291894908</w:t>
            </w:r>
            <w:r w:rsidR="007F0660" w:rsidRPr="00E21A8B">
              <w:rPr>
                <w:rFonts w:cstheme="minorHAnsi"/>
                <w:color w:val="FFFFFF" w:themeColor="background1"/>
                <w:sz w:val="24"/>
                <w:szCs w:val="44"/>
              </w:rPr>
              <w:t xml:space="preserve"> </w:t>
            </w:r>
            <w:r w:rsidRPr="00E21A8B">
              <w:rPr>
                <w:rFonts w:cstheme="minorHAnsi"/>
                <w:color w:val="FFFFFF" w:themeColor="background1"/>
                <w:sz w:val="24"/>
                <w:szCs w:val="44"/>
              </w:rPr>
              <w:t xml:space="preserve">| Email: </w:t>
            </w:r>
            <w:hyperlink r:id="rId8" w:history="1">
              <w:r w:rsidR="006D58D2" w:rsidRPr="00E21A8B">
                <w:rPr>
                  <w:rFonts w:cstheme="minorHAnsi"/>
                  <w:color w:val="FFFFFF" w:themeColor="background1"/>
                  <w:sz w:val="24"/>
                  <w:szCs w:val="44"/>
                </w:rPr>
                <w:t>sujitbhattacharjee2011@gmail.com</w:t>
              </w:r>
            </w:hyperlink>
          </w:p>
        </w:tc>
      </w:tr>
      <w:tr w:rsidR="00711A63" w:rsidRPr="001B6AB7" w:rsidTr="000D1F76">
        <w:trPr>
          <w:trHeight w:val="2250"/>
        </w:trPr>
        <w:tc>
          <w:tcPr>
            <w:tcW w:w="4950" w:type="dxa"/>
            <w:shd w:val="clear" w:color="auto" w:fill="auto"/>
          </w:tcPr>
          <w:p w:rsidR="00711A63" w:rsidRPr="001B6AB7" w:rsidRDefault="00711A63" w:rsidP="009A6E4B">
            <w:pPr>
              <w:ind w:right="252"/>
              <w:rPr>
                <w:rFonts w:cstheme="minorHAnsi"/>
                <w:color w:val="000000" w:themeColor="text1"/>
              </w:rPr>
            </w:pPr>
          </w:p>
          <w:p w:rsidR="00711A63" w:rsidRPr="001B6AB7" w:rsidRDefault="004D3E59" w:rsidP="008B1306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</w:r>
            <w:r>
              <w:rPr>
                <w:rFonts w:cstheme="minorHAnsi"/>
                <w:noProof/>
                <w:color w:val="FFFFFF" w:themeColor="background1"/>
              </w:rPr>
              <w:pict>
                <v:rect id="Rectangle 3" o:spid="_x0000_s1033" style="width:194.1pt;height:26.3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711A63" w:rsidRPr="00E21A8B" w:rsidRDefault="00711A63" w:rsidP="00711A63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E21A8B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 xml:space="preserve">CORE </w:t>
                        </w:r>
                        <w:r w:rsidR="00137C26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COMPETENCIES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tbl>
            <w:tblPr>
              <w:tblStyle w:val="TableGrid"/>
              <w:tblW w:w="0" w:type="auto"/>
              <w:tblInd w:w="624" w:type="dxa"/>
              <w:tblBorders>
                <w:top w:val="none" w:sz="0" w:space="0" w:color="auto"/>
                <w:left w:val="none" w:sz="0" w:space="0" w:color="auto"/>
                <w:bottom w:val="single" w:sz="12" w:space="0" w:color="4F81BD" w:themeColor="accent1"/>
                <w:right w:val="none" w:sz="0" w:space="0" w:color="auto"/>
              </w:tblBorders>
              <w:tblLayout w:type="fixed"/>
              <w:tblLook w:val="04A0"/>
            </w:tblPr>
            <w:tblGrid>
              <w:gridCol w:w="3490"/>
            </w:tblGrid>
            <w:tr w:rsidR="00DF7683" w:rsidTr="00BF6E82">
              <w:trPr>
                <w:trHeight w:val="264"/>
              </w:trPr>
              <w:tc>
                <w:tcPr>
                  <w:tcW w:w="3490" w:type="dxa"/>
                  <w:tcBorders>
                    <w:top w:val="nil"/>
                    <w:bottom w:val="single" w:sz="12" w:space="0" w:color="4F81BD" w:themeColor="accent1"/>
                  </w:tcBorders>
                </w:tcPr>
                <w:p w:rsidR="00DF7683" w:rsidRPr="00DF7683" w:rsidRDefault="00DF7683" w:rsidP="00DF7683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F7683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Production Planning &amp; Control</w:t>
                  </w:r>
                </w:p>
              </w:tc>
            </w:tr>
            <w:tr w:rsidR="00DF7683" w:rsidTr="00BF6E82">
              <w:trPr>
                <w:trHeight w:val="256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F7683" w:rsidRPr="00DF7683" w:rsidRDefault="00DF7683" w:rsidP="00DF7683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F7683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Merchandising</w:t>
                  </w:r>
                </w:p>
              </w:tc>
            </w:tr>
            <w:tr w:rsidR="00DF7683" w:rsidTr="00BF6E82">
              <w:trPr>
                <w:trHeight w:val="264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F7683" w:rsidRDefault="00DF7683" w:rsidP="00DF7683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F7683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Raw Material Planning</w:t>
                  </w:r>
                </w:p>
              </w:tc>
            </w:tr>
            <w:tr w:rsidR="00DF7683" w:rsidTr="00BF6E82">
              <w:trPr>
                <w:trHeight w:val="256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F7683" w:rsidRDefault="00B84250" w:rsidP="00DF7683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>
                    <w:rPr>
                      <w:rFonts w:cstheme="minorHAnsi"/>
                      <w:b/>
                      <w:color w:val="000000" w:themeColor="text1"/>
                      <w:sz w:val="20"/>
                    </w:rPr>
                    <w:t xml:space="preserve">Project Planning </w:t>
                  </w:r>
                  <w:bookmarkStart w:id="0" w:name="_GoBack"/>
                  <w:bookmarkEnd w:id="0"/>
                </w:p>
              </w:tc>
            </w:tr>
            <w:tr w:rsidR="00DF7683" w:rsidTr="00BF6E82">
              <w:trPr>
                <w:trHeight w:val="264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  <w:shd w:val="clear" w:color="auto" w:fill="auto"/>
                </w:tcPr>
                <w:p w:rsidR="00DF7683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Shoe Risk Analysis</w:t>
                  </w:r>
                </w:p>
              </w:tc>
            </w:tr>
            <w:tr w:rsidR="00DF7683" w:rsidTr="00BF6E82">
              <w:trPr>
                <w:trHeight w:val="256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F7683" w:rsidRDefault="000F3B38" w:rsidP="00440E7D">
                  <w:pPr>
                    <w:pStyle w:val="ListParagraph"/>
                    <w:spacing w:before="120" w:after="40"/>
                    <w:ind w:left="0"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440E7D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Production, Order Placement</w:t>
                  </w:r>
                </w:p>
              </w:tc>
            </w:tr>
            <w:tr w:rsidR="000F3B38" w:rsidTr="00BF6E82">
              <w:trPr>
                <w:trHeight w:val="264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440E7D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Costing, Quality</w:t>
                  </w:r>
                </w:p>
              </w:tc>
            </w:tr>
            <w:tr w:rsidR="000F3B38" w:rsidTr="00BF6E82">
              <w:trPr>
                <w:trHeight w:val="256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0F3B38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Full Shoe Technician</w:t>
                  </w:r>
                </w:p>
              </w:tc>
            </w:tr>
            <w:tr w:rsidR="000F3B38" w:rsidTr="00BF6E82">
              <w:trPr>
                <w:trHeight w:val="264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0F3B38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Lean Manufacturing</w:t>
                  </w:r>
                </w:p>
              </w:tc>
            </w:tr>
            <w:tr w:rsidR="000F3B38" w:rsidTr="00BF6E82">
              <w:trPr>
                <w:trHeight w:val="256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0F3B38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440E7D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MIS Documentation</w:t>
                  </w:r>
                </w:p>
              </w:tc>
            </w:tr>
            <w:tr w:rsidR="000F3B38" w:rsidTr="00BF6E82">
              <w:trPr>
                <w:trHeight w:val="347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440E7D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Team Management</w:t>
                  </w:r>
                </w:p>
              </w:tc>
            </w:tr>
            <w:tr w:rsidR="000F3B38" w:rsidTr="00BF6E82">
              <w:trPr>
                <w:trHeight w:val="413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0F3B38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Sampling and Forecasting</w:t>
                  </w:r>
                </w:p>
              </w:tc>
            </w:tr>
            <w:tr w:rsidR="000F3B38" w:rsidTr="00BF6E82">
              <w:trPr>
                <w:trHeight w:val="350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0F3B38" w:rsidRDefault="000F3B38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0F3B38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Range Building</w:t>
                  </w:r>
                </w:p>
              </w:tc>
            </w:tr>
            <w:tr w:rsidR="000F3B38" w:rsidTr="00BF6E82">
              <w:trPr>
                <w:trHeight w:val="341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D164C7" w:rsidRDefault="000F3B38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Claim Analysis</w:t>
                  </w:r>
                </w:p>
              </w:tc>
            </w:tr>
            <w:tr w:rsidR="00D164C7" w:rsidTr="00BF6E82">
              <w:trPr>
                <w:trHeight w:val="332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164C7" w:rsidRPr="00D164C7" w:rsidRDefault="00D164C7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Collection Planning &amp; Sourcing</w:t>
                  </w:r>
                </w:p>
              </w:tc>
            </w:tr>
            <w:tr w:rsidR="000F3B38" w:rsidTr="00BF6E82">
              <w:trPr>
                <w:trHeight w:val="359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0F3B38" w:rsidRPr="00D164C7" w:rsidRDefault="00D164C7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New Product Development</w:t>
                  </w:r>
                </w:p>
              </w:tc>
            </w:tr>
            <w:tr w:rsidR="00D164C7" w:rsidTr="00BF6E82">
              <w:trPr>
                <w:trHeight w:val="404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164C7" w:rsidRPr="000F3B38" w:rsidRDefault="00D164C7" w:rsidP="000F3B38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Vendor Development &amp; Evaluation</w:t>
                  </w:r>
                </w:p>
              </w:tc>
            </w:tr>
            <w:tr w:rsidR="00D164C7" w:rsidTr="00BF6E82">
              <w:trPr>
                <w:trHeight w:val="431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164C7" w:rsidRPr="00D164C7" w:rsidRDefault="00D164C7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Manufacturing Operations</w:t>
                  </w:r>
                </w:p>
              </w:tc>
            </w:tr>
            <w:tr w:rsidR="00D164C7" w:rsidTr="00BF6E82">
              <w:trPr>
                <w:trHeight w:val="359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  <w:bottom w:val="single" w:sz="12" w:space="0" w:color="4F81BD" w:themeColor="accent1"/>
                  </w:tcBorders>
                </w:tcPr>
                <w:p w:rsidR="00D164C7" w:rsidRPr="00D164C7" w:rsidRDefault="00D164C7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Order Tracking</w:t>
                  </w:r>
                </w:p>
              </w:tc>
            </w:tr>
            <w:tr w:rsidR="00D164C7" w:rsidTr="00BF6E82">
              <w:trPr>
                <w:trHeight w:val="485"/>
              </w:trPr>
              <w:tc>
                <w:tcPr>
                  <w:tcW w:w="3490" w:type="dxa"/>
                  <w:tcBorders>
                    <w:top w:val="single" w:sz="12" w:space="0" w:color="4F81BD" w:themeColor="accent1"/>
                  </w:tcBorders>
                </w:tcPr>
                <w:p w:rsidR="00D164C7" w:rsidRPr="00D164C7" w:rsidRDefault="00D164C7" w:rsidP="00D164C7">
                  <w:pPr>
                    <w:spacing w:before="120" w:after="40"/>
                    <w:ind w:right="-115"/>
                    <w:rPr>
                      <w:rFonts w:cstheme="minorHAnsi"/>
                      <w:b/>
                      <w:color w:val="000000" w:themeColor="text1"/>
                      <w:sz w:val="20"/>
                    </w:rPr>
                  </w:pPr>
                  <w:r w:rsidRPr="00D164C7">
                    <w:rPr>
                      <w:rFonts w:cstheme="minorHAnsi"/>
                      <w:b/>
                      <w:color w:val="000000" w:themeColor="text1"/>
                      <w:sz w:val="20"/>
                    </w:rPr>
                    <w:t>Quality Assurance &amp; Control</w:t>
                  </w:r>
                </w:p>
              </w:tc>
            </w:tr>
          </w:tbl>
          <w:p w:rsidR="00C53C01" w:rsidRPr="00BF6E82" w:rsidRDefault="00C53C01" w:rsidP="00BF6E82">
            <w:pPr>
              <w:spacing w:before="120" w:after="40"/>
              <w:ind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  <w:p w:rsidR="00711A63" w:rsidRPr="001B6AB7" w:rsidRDefault="004D3E59" w:rsidP="008B1306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</w:r>
            <w:r>
              <w:rPr>
                <w:rFonts w:cstheme="minorHAnsi"/>
                <w:noProof/>
                <w:color w:val="FFFFFF" w:themeColor="background1"/>
              </w:rPr>
              <w:pict>
                <v:rect id="Rectangle 5" o:spid="_x0000_s1032" style="width:194.1pt;height:26.3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711A63" w:rsidRPr="00E21A8B" w:rsidRDefault="00711A63" w:rsidP="00711A63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E21A8B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SOFT SKILLS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711A63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Change Agent</w:t>
            </w:r>
          </w:p>
          <w:p w:rsidR="00711A63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Collaborator</w:t>
            </w:r>
          </w:p>
          <w:p w:rsidR="00711A63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Communicator</w:t>
            </w:r>
          </w:p>
          <w:p w:rsidR="00711A63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Innovator</w:t>
            </w:r>
          </w:p>
          <w:p w:rsidR="00711A63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Planner</w:t>
            </w:r>
          </w:p>
          <w:p w:rsidR="0032760B" w:rsidRPr="003124EB" w:rsidRDefault="00711A63" w:rsidP="00525E0D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>Thinker</w:t>
            </w:r>
          </w:p>
          <w:p w:rsidR="000D1F76" w:rsidRDefault="000D1F76" w:rsidP="009A6E4B">
            <w:pPr>
              <w:pStyle w:val="ListParagraph"/>
              <w:spacing w:after="40"/>
              <w:ind w:left="787" w:right="252"/>
              <w:contextualSpacing w:val="0"/>
              <w:jc w:val="both"/>
              <w:rPr>
                <w:rFonts w:cstheme="minorHAnsi"/>
                <w:color w:val="000000" w:themeColor="text1"/>
              </w:rPr>
            </w:pPr>
          </w:p>
          <w:p w:rsidR="00971C56" w:rsidRPr="00971C56" w:rsidRDefault="00971C56" w:rsidP="00971C56">
            <w:pPr>
              <w:spacing w:after="40"/>
              <w:ind w:right="252"/>
              <w:jc w:val="both"/>
              <w:rPr>
                <w:rFonts w:cstheme="minorHAnsi"/>
                <w:color w:val="000000" w:themeColor="text1"/>
              </w:rPr>
            </w:pPr>
          </w:p>
          <w:p w:rsidR="009A6E4B" w:rsidRPr="00762BD5" w:rsidRDefault="009A6E4B" w:rsidP="009A6E4B">
            <w:pPr>
              <w:pStyle w:val="ListParagraph"/>
              <w:spacing w:after="40"/>
              <w:ind w:left="787" w:right="252"/>
              <w:contextualSpacing w:val="0"/>
              <w:jc w:val="both"/>
              <w:rPr>
                <w:rFonts w:cstheme="minorHAnsi"/>
                <w:color w:val="000000" w:themeColor="text1"/>
              </w:rPr>
            </w:pPr>
          </w:p>
          <w:p w:rsidR="0032760B" w:rsidRPr="001B6AB7" w:rsidRDefault="003032B5" w:rsidP="0032760B">
            <w:pPr>
              <w:spacing w:after="40"/>
              <w:ind w:right="252"/>
              <w:rPr>
                <w:rFonts w:cstheme="minorHAnsi"/>
                <w:color w:val="000000" w:themeColor="text1"/>
              </w:rPr>
            </w:pPr>
            <w:r w:rsidRPr="004D3E59">
              <w:rPr>
                <w:rFonts w:cstheme="minorHAnsi"/>
                <w:noProof/>
                <w:color w:val="FFFFFF" w:themeColor="background1"/>
              </w:rPr>
              <w:lastRenderedPageBreak/>
              <w:pict>
                <v:rect id="Rectangle 8" o:spid="_x0000_s1028" style="position:absolute;margin-left:13.55pt;margin-top:.7pt;width:194.05pt;height:26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2760B" w:rsidRPr="008A1510" w:rsidRDefault="005040A4" w:rsidP="0032760B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8A151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PERSONAL DETAILS</w:t>
                        </w:r>
                      </w:p>
                    </w:txbxContent>
                  </v:textbox>
                </v:rect>
              </w:pict>
            </w:r>
          </w:p>
          <w:p w:rsidR="00137C26" w:rsidRDefault="00137C26" w:rsidP="00137C26">
            <w:pPr>
              <w:pStyle w:val="ListParagraph"/>
              <w:spacing w:before="120" w:after="40"/>
              <w:ind w:right="-115"/>
              <w:jc w:val="both"/>
              <w:rPr>
                <w:rFonts w:cstheme="minorHAnsi"/>
                <w:color w:val="000000" w:themeColor="text1"/>
                <w:sz w:val="20"/>
              </w:rPr>
            </w:pPr>
          </w:p>
          <w:p w:rsidR="00711A63" w:rsidRPr="003124EB" w:rsidRDefault="008C1A63" w:rsidP="00971C56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 xml:space="preserve">Date of Birth: </w:t>
            </w:r>
            <w:r w:rsidR="001207A5" w:rsidRPr="003124EB">
              <w:rPr>
                <w:rFonts w:cstheme="minorHAnsi"/>
                <w:color w:val="000000" w:themeColor="text1"/>
                <w:sz w:val="20"/>
              </w:rPr>
              <w:t>29th March 1985</w:t>
            </w:r>
          </w:p>
          <w:p w:rsidR="008C1A63" w:rsidRPr="003124EB" w:rsidRDefault="008C1A63" w:rsidP="00971C56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rPr>
                <w:rFonts w:cstheme="minorHAnsi"/>
                <w:color w:val="000000" w:themeColor="text1"/>
                <w:sz w:val="20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 xml:space="preserve">Languages Known: English, </w:t>
            </w:r>
            <w:r w:rsidR="001207A5" w:rsidRPr="003124EB">
              <w:rPr>
                <w:rFonts w:cstheme="minorHAnsi"/>
                <w:color w:val="000000" w:themeColor="text1"/>
                <w:sz w:val="20"/>
              </w:rPr>
              <w:t>Hindi, Bengali, Mandarin</w:t>
            </w:r>
          </w:p>
          <w:p w:rsidR="008C1A63" w:rsidRPr="001B6AB7" w:rsidRDefault="008C1A63" w:rsidP="00971C56">
            <w:pPr>
              <w:pStyle w:val="ListParagraph"/>
              <w:numPr>
                <w:ilvl w:val="0"/>
                <w:numId w:val="16"/>
              </w:numPr>
              <w:spacing w:before="120" w:after="40"/>
              <w:ind w:right="-115"/>
              <w:rPr>
                <w:rFonts w:cstheme="minorHAnsi"/>
                <w:color w:val="000000" w:themeColor="text1"/>
              </w:rPr>
            </w:pPr>
            <w:r w:rsidRPr="003124EB">
              <w:rPr>
                <w:rFonts w:cstheme="minorHAnsi"/>
                <w:color w:val="000000" w:themeColor="text1"/>
                <w:sz w:val="20"/>
              </w:rPr>
              <w:t xml:space="preserve">Location: </w:t>
            </w:r>
            <w:r w:rsidR="000C534E" w:rsidRPr="003124EB">
              <w:rPr>
                <w:rFonts w:cstheme="minorHAnsi"/>
                <w:color w:val="000000" w:themeColor="text1"/>
                <w:sz w:val="20"/>
              </w:rPr>
              <w:t>West Bengal</w:t>
            </w:r>
          </w:p>
        </w:tc>
        <w:tc>
          <w:tcPr>
            <w:tcW w:w="7565" w:type="dxa"/>
            <w:shd w:val="clear" w:color="auto" w:fill="auto"/>
          </w:tcPr>
          <w:p w:rsidR="00711A63" w:rsidRPr="001B6AB7" w:rsidRDefault="00711A63" w:rsidP="00971C56">
            <w:pPr>
              <w:ind w:right="438"/>
              <w:jc w:val="center"/>
              <w:rPr>
                <w:rFonts w:cstheme="minorHAnsi"/>
                <w:color w:val="FFFFFF" w:themeColor="background1"/>
              </w:rPr>
            </w:pPr>
          </w:p>
          <w:p w:rsidR="00711A63" w:rsidRPr="001B6AB7" w:rsidRDefault="004D3E59" w:rsidP="00971C56">
            <w:pPr>
              <w:ind w:left="-24" w:right="438"/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noProof/>
                <w:color w:val="FFFFFF" w:themeColor="background1"/>
              </w:rPr>
            </w:r>
            <w:r>
              <w:rPr>
                <w:rFonts w:cstheme="minorHAnsi"/>
                <w:noProof/>
                <w:color w:val="FFFFFF" w:themeColor="background1"/>
              </w:rPr>
              <w:pict>
                <v:rect id="Rectangle 2" o:spid="_x0000_s1031" style="width:338.55pt;height:29.1pt;visibility:visible;mso-position-horizontal-relative:char;mso-position-vertical-relative:line;v-text-anchor:middle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711A63" w:rsidRPr="00E21A8B" w:rsidRDefault="00E21A8B" w:rsidP="00BF6E82">
                        <w:pPr>
                          <w:ind w:left="-630"/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E21A8B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PROFILE SUMMARY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B70CC6" w:rsidRPr="003124EB" w:rsidRDefault="00B70CC6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b/>
                <w:color w:val="000000" w:themeColor="text1"/>
                <w:sz w:val="20"/>
                <w:szCs w:val="20"/>
              </w:rPr>
              <w:t>Validated quality processes by establishing product specifications and quality attributes,</w:t>
            </w:r>
            <w:r w:rsidRPr="003124EB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measuring production, documenting evidence, determining operational and performance qualification, and writing and updating quality assurance procedures</w:t>
            </w:r>
            <w:r w:rsidR="00BF6E82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</w:p>
          <w:p w:rsidR="009E71AC" w:rsidRPr="003124EB" w:rsidRDefault="009E71AC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24EB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Track record of establishing processes &amp; SOPs</w:t>
            </w:r>
            <w:r w:rsidRPr="003124E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, streamlining workflow and creating work environment to enhance productivity</w:t>
            </w:r>
            <w:r w:rsidR="00BF6E82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:rsidR="00B70CC6" w:rsidRPr="003124EB" w:rsidRDefault="00B70CC6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Led effective quality control</w:t>
            </w:r>
            <w:r w:rsidRPr="003124EB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and associated risk management plans/reports </w:t>
            </w:r>
            <w:r w:rsidR="00DF1DF7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>–</w:t>
            </w:r>
            <w:r w:rsidRPr="003124EB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DF1DF7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Shoe </w:t>
            </w:r>
            <w:r w:rsidRPr="003124EB">
              <w:rPr>
                <w:rStyle w:val="rvts36"/>
                <w:rFonts w:ascii="Calibri" w:hAnsi="Calibri" w:cs="Calibr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Risk </w:t>
            </w: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Analysis</w:t>
            </w:r>
            <w:r w:rsidR="000D1F76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</w:p>
          <w:p w:rsidR="00762BD5" w:rsidRPr="003124EB" w:rsidRDefault="00762BD5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shd w:val="clear" w:color="auto" w:fill="FFFFFF"/>
              </w:rPr>
              <w:t>Exhibited excellence in leading process improvement, lean manufacturing, cost reduction projects and implementing quality systems</w:t>
            </w:r>
            <w:r w:rsidRPr="003124E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for enhancing production efficiency; enhanced the efficiency of workforce by focusing on technical &amp; customer-oriented aspects</w:t>
            </w:r>
            <w:r w:rsidR="000D1F7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:rsidR="00673E54" w:rsidRPr="003124EB" w:rsidRDefault="00673E54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3124EB">
              <w:rPr>
                <w:rStyle w:val="rvts36"/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Participated in Lean Green Belt program</w:t>
            </w:r>
            <w:r w:rsidR="00971C56">
              <w:rPr>
                <w:rStyle w:val="rvts36"/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</w:p>
          <w:p w:rsidR="00744F75" w:rsidRPr="003124EB" w:rsidRDefault="00744F75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Incisive acumen in the entire cycle of the footwear production</w:t>
            </w: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  <w:t xml:space="preserve"> for </w:t>
            </w:r>
            <w:r w:rsidRPr="003124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Asia &amp; European manufacturing environment</w:t>
            </w:r>
            <w:r w:rsidR="000D1F7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:rsidR="00744F75" w:rsidRPr="003124EB" w:rsidRDefault="00744F75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Technical expertise in </w:t>
            </w:r>
            <w:r w:rsidRPr="003124EB">
              <w:rPr>
                <w:rStyle w:val="rvts36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Leather grading</w:t>
            </w:r>
            <w:r w:rsidRPr="003124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color separation; worked in various shoe making construction like Goodyear welte</w:t>
            </w:r>
            <w:r w:rsidR="00597835" w:rsidRPr="003124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d, Cemented, DVP, DIP, Moccasin &amp; </w:t>
            </w:r>
            <w:r w:rsidRPr="003124EB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Leather Bag section</w:t>
            </w:r>
            <w:r w:rsidR="000D1F76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:rsidR="00672B4F" w:rsidRPr="003124EB" w:rsidRDefault="00672B4F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Strong exposure in </w:t>
            </w:r>
            <w:r w:rsidRPr="003124EB">
              <w:rPr>
                <w:rStyle w:val="rvts36"/>
                <w:rFonts w:cstheme="minorHAnsi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overall Merchandising Process</w:t>
            </w: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i.e. from sampling, execution of </w:t>
            </w:r>
            <w:r w:rsidR="00623628"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orders till</w:t>
            </w: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shipment </w:t>
            </w:r>
            <w:r w:rsidR="00623628"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for Footwear</w:t>
            </w: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of leading international brands like 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Adidas, Aldo, Toms, Trio Shoes,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Caleres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Target,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Geox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, Payless, Tommy Hilfiger, American Eagle, MMK</w:t>
            </w:r>
            <w:r w:rsidR="000D1F76">
              <w:rPr>
                <w:rFonts w:eastAsia="Calibri" w:cstheme="minorHAnsi"/>
                <w:color w:val="000000" w:themeColor="text1"/>
                <w:sz w:val="20"/>
                <w:szCs w:val="20"/>
              </w:rPr>
              <w:br/>
            </w:r>
          </w:p>
          <w:p w:rsidR="004C2E12" w:rsidRPr="003124EB" w:rsidRDefault="004C2E12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Liaised with the </w:t>
            </w:r>
            <w:r w:rsidRPr="003124E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sampling, Fabric &amp; Sourcing, Quality, Production Departments for meeting the </w:t>
            </w:r>
            <w:r w:rsidR="00623628" w:rsidRPr="003124E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on-time</w:t>
            </w:r>
            <w:r w:rsidRPr="003124EB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production &amp; shipment schedules. Prod Dev, Time &amp; Action Plan</w:t>
            </w:r>
            <w:r w:rsidR="000D1F76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:rsidR="00256901" w:rsidRPr="003124EB" w:rsidRDefault="00256901" w:rsidP="00971C56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Style w:val="rvts36"/>
                <w:b/>
                <w:color w:val="000000" w:themeColor="text1"/>
                <w:sz w:val="20"/>
                <w:szCs w:val="20"/>
              </w:rPr>
              <w:t>Rich experience in the merchandising activities</w:t>
            </w:r>
            <w:r w:rsidRPr="003124EB">
              <w:rPr>
                <w:rFonts w:eastAsia="Times New Roman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from cut to shipment</w:t>
            </w:r>
            <w:r w:rsidRPr="003124EB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, translating </w:t>
            </w:r>
            <w:r w:rsidRPr="003124EB">
              <w:rPr>
                <w:rFonts w:eastAsia="Times New Roman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new ideas into a complete plan of action</w:t>
            </w:r>
            <w:r w:rsidR="000D1F76">
              <w:rPr>
                <w:rFonts w:eastAsia="Times New Roman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</w:p>
          <w:p w:rsidR="00DB687B" w:rsidRDefault="00256901" w:rsidP="00DB687B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Times New Roman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Proposed new styles/ designs/ collections with proper product mix as per required price point, quantity and quality standards suggested by management</w:t>
            </w:r>
            <w:r w:rsidR="00971C56">
              <w:rPr>
                <w:rFonts w:eastAsia="Times New Roman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br/>
            </w:r>
          </w:p>
          <w:p w:rsidR="00DB687B" w:rsidRPr="00DB687B" w:rsidRDefault="00DB687B" w:rsidP="00DB687B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ind w:right="438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DB687B">
              <w:rPr>
                <w:rFonts w:cstheme="minorHAnsi"/>
                <w:sz w:val="21"/>
                <w:szCs w:val="21"/>
                <w:shd w:val="clear" w:color="auto" w:fill="FFFFFF"/>
              </w:rPr>
              <w:t>Perform a root cause analysis for claims.</w:t>
            </w:r>
          </w:p>
          <w:p w:rsidR="00B70CC6" w:rsidRDefault="00B70CC6" w:rsidP="00DB687B">
            <w:pPr>
              <w:shd w:val="clear" w:color="auto" w:fill="FFFFFF"/>
              <w:spacing w:line="276" w:lineRule="auto"/>
              <w:ind w:left="360"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B687B" w:rsidRPr="00971C56" w:rsidRDefault="00DB687B" w:rsidP="00DB687B">
            <w:pPr>
              <w:shd w:val="clear" w:color="auto" w:fill="FFFFFF"/>
              <w:spacing w:line="276" w:lineRule="auto"/>
              <w:ind w:left="360" w:right="438"/>
              <w:textAlignment w:val="baseline"/>
              <w:rPr>
                <w:rStyle w:val="rvts36"/>
                <w:rFonts w:cstheme="minorHAnsi"/>
                <w:color w:val="000000" w:themeColor="text1"/>
                <w:sz w:val="20"/>
                <w:szCs w:val="20"/>
              </w:rPr>
            </w:pPr>
          </w:p>
          <w:p w:rsidR="007F02F7" w:rsidRPr="003032B5" w:rsidRDefault="003032B5" w:rsidP="003032B5">
            <w:pPr>
              <w:pStyle w:val="ListParagraph"/>
              <w:spacing w:after="40"/>
              <w:ind w:left="787" w:right="252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3032B5">
              <w:rPr>
                <w:rFonts w:cstheme="minorHAnsi"/>
                <w:color w:val="000000" w:themeColor="text1"/>
              </w:rPr>
              <w:lastRenderedPageBreak/>
              <w:pict>
                <v:rect id="Rectangle 4" o:spid="_x0000_s1042" style="position:absolute;left:0;text-align:left;margin-left:.45pt;margin-top:.7pt;width:338.7pt;height:26.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>
                    <w:txbxContent>
                      <w:p w:rsidR="003032B5" w:rsidRPr="008A1510" w:rsidRDefault="003032B5" w:rsidP="003032B5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8A151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ACADEMIC HIGHLIGHTS</w:t>
                        </w:r>
                      </w:p>
                    </w:txbxContent>
                  </v:textbox>
                </v:rect>
              </w:pict>
            </w:r>
          </w:p>
          <w:p w:rsidR="00711A63" w:rsidRPr="001B6AB7" w:rsidRDefault="00711A63" w:rsidP="003032B5">
            <w:pPr>
              <w:pStyle w:val="ListParagraph"/>
              <w:spacing w:after="40"/>
              <w:ind w:left="787" w:right="252"/>
              <w:contextualSpacing w:val="0"/>
              <w:jc w:val="both"/>
              <w:rPr>
                <w:rFonts w:cstheme="minorHAnsi"/>
                <w:color w:val="FFFFFF" w:themeColor="background1"/>
              </w:rPr>
            </w:pPr>
          </w:p>
          <w:p w:rsidR="00711A63" w:rsidRPr="003124EB" w:rsidRDefault="005559A9" w:rsidP="00971C56">
            <w:pPr>
              <w:pStyle w:val="ListParagraph"/>
              <w:numPr>
                <w:ilvl w:val="0"/>
                <w:numId w:val="19"/>
              </w:numPr>
              <w:spacing w:after="20"/>
              <w:ind w:right="438"/>
              <w:contextualSpacing w:val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  <w:t>Pursuing MBA from Pondicherry University</w:t>
            </w:r>
          </w:p>
          <w:p w:rsidR="005559A9" w:rsidRPr="003124EB" w:rsidRDefault="006B26B2" w:rsidP="00971C56">
            <w:pPr>
              <w:pStyle w:val="ListParagraph"/>
              <w:numPr>
                <w:ilvl w:val="0"/>
                <w:numId w:val="19"/>
              </w:numPr>
              <w:spacing w:after="20"/>
              <w:ind w:right="438"/>
              <w:contextualSpacing w:val="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  <w:t>BA from Calcutta University, India in 2006</w:t>
            </w:r>
          </w:p>
          <w:p w:rsidR="00711A63" w:rsidRPr="00762BD5" w:rsidRDefault="006B26B2" w:rsidP="00971C56">
            <w:pPr>
              <w:pStyle w:val="ListParagraph"/>
              <w:numPr>
                <w:ilvl w:val="0"/>
                <w:numId w:val="19"/>
              </w:numPr>
              <w:spacing w:after="20"/>
              <w:ind w:right="438"/>
              <w:contextualSpacing w:val="0"/>
              <w:jc w:val="both"/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  <w:lang w:val="en-GB"/>
              </w:rPr>
              <w:t>Diploma in Footwear Technology from Government College of Engineering and Leather Technology, India in 2005</w:t>
            </w:r>
          </w:p>
        </w:tc>
      </w:tr>
      <w:tr w:rsidR="00711A63" w:rsidRPr="00F2365D" w:rsidTr="00DF7683">
        <w:trPr>
          <w:trHeight w:val="2330"/>
        </w:trPr>
        <w:tc>
          <w:tcPr>
            <w:tcW w:w="12510" w:type="dxa"/>
            <w:gridSpan w:val="2"/>
            <w:shd w:val="clear" w:color="auto" w:fill="auto"/>
          </w:tcPr>
          <w:p w:rsidR="00711A63" w:rsidRPr="001B6AB7" w:rsidRDefault="00711A63" w:rsidP="008B1306">
            <w:pPr>
              <w:rPr>
                <w:rFonts w:cstheme="minorHAnsi"/>
                <w:color w:val="FFFFFF" w:themeColor="background1"/>
              </w:rPr>
            </w:pPr>
          </w:p>
          <w:p w:rsidR="00711A63" w:rsidRPr="001B6AB7" w:rsidRDefault="004D3E59" w:rsidP="00971C56">
            <w:pPr>
              <w:tabs>
                <w:tab w:val="left" w:pos="342"/>
              </w:tabs>
              <w:ind w:left="337" w:right="517" w:hanging="175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</w:r>
            <w:r>
              <w:rPr>
                <w:rFonts w:cstheme="minorHAnsi"/>
                <w:noProof/>
                <w:color w:val="000000" w:themeColor="text1"/>
              </w:rPr>
              <w:pict>
                <v:rect id="Rectangle 7" o:spid="_x0000_s1029" style="width:578.1pt;height:26.3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style="mso-next-textbox:#Rectangle 7">
                    <w:txbxContent>
                      <w:p w:rsidR="00711A63" w:rsidRPr="008A1510" w:rsidRDefault="00711A63" w:rsidP="000D1F76">
                        <w:pPr>
                          <w:ind w:left="90"/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  <w:r w:rsidRPr="008A151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 xml:space="preserve">PROFFESSIONAL </w:t>
                        </w:r>
                        <w:r w:rsidR="00351681" w:rsidRPr="008A1510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EXPERIENCE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  <w:p w:rsidR="00E0540B" w:rsidRPr="003124EB" w:rsidRDefault="00E141D6" w:rsidP="008A1510">
            <w:pPr>
              <w:shd w:val="clear" w:color="auto" w:fill="C6D9F1" w:themeFill="text2" w:themeFillTint="33"/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3124EB">
              <w:rPr>
                <w:rFonts w:cstheme="minorHAnsi"/>
                <w:b/>
                <w:color w:val="000000" w:themeColor="text1"/>
                <w:szCs w:val="20"/>
              </w:rPr>
              <w:t>Jul’21-till Date:</w:t>
            </w:r>
            <w:r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proofErr w:type="spellStart"/>
            <w:r w:rsidRPr="003124EB">
              <w:rPr>
                <w:rFonts w:cstheme="minorHAnsi"/>
                <w:b/>
                <w:color w:val="000000" w:themeColor="text1"/>
                <w:szCs w:val="20"/>
              </w:rPr>
              <w:t>Vaēso</w:t>
            </w:r>
            <w:proofErr w:type="spellEnd"/>
            <w:r w:rsidRPr="003124EB">
              <w:rPr>
                <w:rFonts w:cstheme="minorHAnsi"/>
                <w:b/>
                <w:color w:val="000000" w:themeColor="text1"/>
                <w:szCs w:val="20"/>
              </w:rPr>
              <w:t>,</w:t>
            </w:r>
            <w:r w:rsidR="001B1022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 S de R L, </w:t>
            </w:r>
            <w:r w:rsidR="00D26A0F">
              <w:rPr>
                <w:rFonts w:cstheme="minorHAnsi"/>
                <w:b/>
                <w:color w:val="000000" w:themeColor="text1"/>
                <w:szCs w:val="20"/>
              </w:rPr>
              <w:t xml:space="preserve"> (Sister Concern of </w:t>
            </w:r>
            <w:proofErr w:type="spellStart"/>
            <w:r w:rsidR="00D26A0F">
              <w:rPr>
                <w:rFonts w:cstheme="minorHAnsi"/>
                <w:b/>
                <w:color w:val="000000" w:themeColor="text1"/>
                <w:szCs w:val="20"/>
              </w:rPr>
              <w:t>Impactiva</w:t>
            </w:r>
            <w:proofErr w:type="spellEnd"/>
            <w:r w:rsidR="00D26A0F">
              <w:rPr>
                <w:rFonts w:cstheme="minorHAnsi"/>
                <w:b/>
                <w:color w:val="000000" w:themeColor="text1"/>
                <w:szCs w:val="20"/>
              </w:rPr>
              <w:t>)</w:t>
            </w:r>
            <w:r w:rsidR="002F7552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 as Client Success Leader</w:t>
            </w:r>
            <w:r w:rsidR="007457BD"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="007457BD"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="007457BD"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="007457BD"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="00D402A1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                 </w:t>
            </w:r>
          </w:p>
          <w:p w:rsidR="00711A63" w:rsidRPr="003124EB" w:rsidRDefault="00A03AF7" w:rsidP="008B1306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</w:rPr>
            </w:pPr>
            <w:r w:rsidRPr="003124EB">
              <w:rPr>
                <w:rFonts w:cstheme="minorHAnsi"/>
                <w:b/>
                <w:color w:val="000000" w:themeColor="text1"/>
              </w:rPr>
              <w:t>Key Results Areas</w:t>
            </w:r>
            <w:r w:rsidR="00711A63" w:rsidRPr="003124EB">
              <w:rPr>
                <w:rFonts w:cstheme="minorHAnsi"/>
                <w:b/>
                <w:color w:val="000000" w:themeColor="text1"/>
              </w:rPr>
              <w:t>:</w:t>
            </w:r>
          </w:p>
          <w:p w:rsidR="005E487D" w:rsidRPr="003124EB" w:rsidRDefault="005E487D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Dealing with client, while, </w:t>
            </w:r>
            <w:r w:rsidR="00440E7D">
              <w:rPr>
                <w:rFonts w:eastAsia="Calibri" w:cstheme="minorHAnsi"/>
                <w:color w:val="000000" w:themeColor="text1"/>
                <w:sz w:val="20"/>
                <w:szCs w:val="20"/>
              </w:rPr>
              <w:t>working towards developing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a </w:t>
            </w:r>
            <w:r w:rsidR="00440E7D">
              <w:rPr>
                <w:rFonts w:eastAsia="Calibri" w:cstheme="minorHAnsi"/>
                <w:color w:val="000000" w:themeColor="text1"/>
                <w:sz w:val="20"/>
                <w:szCs w:val="20"/>
              </w:rPr>
              <w:t>robust</w:t>
            </w:r>
            <w:r w:rsidR="0081521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base line of the factory,</w:t>
            </w:r>
          </w:p>
          <w:p w:rsidR="005355DA" w:rsidRPr="003124EB" w:rsidRDefault="00D402A1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Steering</w:t>
            </w:r>
            <w:r w:rsidR="005E487D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efforts in implementing </w:t>
            </w:r>
            <w:r w:rsidR="00E36E37" w:rsidRPr="00440E7D">
              <w:rPr>
                <w:rFonts w:eastAsia="Calibri" w:cstheme="minorHAnsi"/>
                <w:color w:val="000000" w:themeColor="text1"/>
                <w:sz w:val="20"/>
                <w:szCs w:val="20"/>
              </w:rPr>
              <w:t>Lean Manufacturing</w:t>
            </w:r>
            <w:r w:rsidR="00E36E37" w:rsidRPr="00E36E37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452A8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process with digital visualization</w:t>
            </w:r>
          </w:p>
          <w:p w:rsidR="00F81A33" w:rsidRPr="003124EB" w:rsidRDefault="00F81A33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Strategically leading &amp; developing a senior operational management team to enhance performance by setting clear accountable performance measures</w:t>
            </w:r>
          </w:p>
          <w:p w:rsidR="00F81A33" w:rsidRPr="003124EB" w:rsidRDefault="00F81A33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Turning insights into marketing and product development needs that are either directly tackled by this team, or influence future product roadmaps of other parts of the organization</w:t>
            </w:r>
          </w:p>
          <w:p w:rsidR="00F81A33" w:rsidRPr="003124EB" w:rsidRDefault="00F81A33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Creating a culture and processes to achieve the business goals and objectives with regards to their customer service</w:t>
            </w:r>
          </w:p>
          <w:p w:rsidR="00084EDF" w:rsidRPr="003124EB" w:rsidRDefault="00084EDF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Leading and empowering the customer success team to be successful in their roles</w:t>
            </w:r>
          </w:p>
          <w:p w:rsidR="00084EDF" w:rsidRPr="003124EB" w:rsidRDefault="00084EDF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Ensuring the execution of customer journey touchpoints, including onboarding, business reviews, retention, upsells and other opportunities</w:t>
            </w:r>
          </w:p>
          <w:p w:rsidR="00084EDF" w:rsidRPr="003124EB" w:rsidRDefault="00E4674B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Monitoring </w:t>
            </w:r>
            <w:r w:rsidR="00084EDF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escalations for assigned accounts and team’s accounts</w:t>
            </w:r>
          </w:p>
          <w:p w:rsidR="00084EDF" w:rsidRPr="003124EB" w:rsidRDefault="00084EDF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Work</w:t>
            </w:r>
            <w:r w:rsidR="00342E69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ing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with Product to prioritize customer features and requests</w:t>
            </w:r>
          </w:p>
          <w:p w:rsidR="00973635" w:rsidRPr="003124EB" w:rsidRDefault="00843B70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Rendering support on the company’s global clientele through management and satisfaction, while, defining each client’s RFT, PPH and efficiency baseline</w:t>
            </w:r>
          </w:p>
          <w:p w:rsidR="00E60D06" w:rsidRPr="003124EB" w:rsidRDefault="00973635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Establishing </w:t>
            </w:r>
            <w:r w:rsidR="001B6AB7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shop </w:t>
            </w:r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floor digitalization processes with real time production data visibility, ensuring 5 % RFT and 2.5 % PPH improvement from bas</w:t>
            </w:r>
            <w:r w:rsidR="00E60D06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eline within 12 business weeks</w:t>
            </w:r>
          </w:p>
          <w:p w:rsidR="0022296D" w:rsidRPr="003124EB" w:rsidRDefault="00E60D06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Forging </w:t>
            </w:r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productive professional relationships with the company’s 5+ global clie</w:t>
            </w:r>
            <w:r w:rsidR="0022296D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nts; increased customer loyalty</w:t>
            </w:r>
          </w:p>
          <w:p w:rsidR="00C353F8" w:rsidRPr="003124EB" w:rsidRDefault="0022296D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Steering efforts in enhancing the </w:t>
            </w:r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on-boarding processes, hired, trained, and built a high-performing</w:t>
            </w:r>
            <w:r w:rsidR="00C353F8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six-member client support team</w:t>
            </w:r>
          </w:p>
          <w:p w:rsidR="00F81A33" w:rsidRPr="003124EB" w:rsidRDefault="00342E69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Introducing</w:t>
            </w:r>
            <w:r w:rsidR="00C353F8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Business Intelligence (Amazon </w:t>
            </w:r>
            <w:proofErr w:type="spellStart"/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QuickSight</w:t>
            </w:r>
            <w:proofErr w:type="spellEnd"/>
            <w:r w:rsidR="00843B70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) to do Digitalization of key KPI’s (to quantify performance, and client satisfaction; utilized KPI’s to identify and resolve service issues and inefficiencies</w:t>
            </w:r>
          </w:p>
          <w:p w:rsidR="007947C4" w:rsidRPr="003124EB" w:rsidRDefault="007947C4" w:rsidP="00971C56">
            <w:pPr>
              <w:ind w:left="337" w:right="438"/>
              <w:jc w:val="both"/>
              <w:rPr>
                <w:rFonts w:cstheme="minorHAnsi"/>
                <w:color w:val="000000" w:themeColor="text1"/>
              </w:rPr>
            </w:pPr>
          </w:p>
          <w:p w:rsidR="00711A63" w:rsidRPr="003124EB" w:rsidRDefault="0014368B" w:rsidP="008A1510">
            <w:pPr>
              <w:shd w:val="clear" w:color="auto" w:fill="C6D9F1" w:themeFill="text2" w:themeFillTint="33"/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3124EB">
              <w:rPr>
                <w:rFonts w:cstheme="minorHAnsi"/>
                <w:b/>
                <w:color w:val="000000" w:themeColor="text1"/>
                <w:szCs w:val="20"/>
              </w:rPr>
              <w:t>Aug’11-Jul’21:</w:t>
            </w:r>
            <w:r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="00B81822"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proofErr w:type="spellStart"/>
            <w:r w:rsidRPr="003124EB">
              <w:rPr>
                <w:rFonts w:cstheme="minorHAnsi"/>
                <w:b/>
                <w:color w:val="000000" w:themeColor="text1"/>
                <w:szCs w:val="20"/>
              </w:rPr>
              <w:t>Impactiva</w:t>
            </w:r>
            <w:proofErr w:type="spellEnd"/>
            <w:r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 S de R L, </w:t>
            </w:r>
            <w:r w:rsidR="00926532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as </w:t>
            </w:r>
            <w:r w:rsidR="00FF0D99" w:rsidRPr="003124EB">
              <w:rPr>
                <w:rFonts w:cstheme="minorHAnsi"/>
                <w:b/>
                <w:color w:val="000000" w:themeColor="text1"/>
                <w:szCs w:val="20"/>
              </w:rPr>
              <w:t>Footwear Technical Leader</w:t>
            </w:r>
          </w:p>
          <w:p w:rsidR="00711A63" w:rsidRPr="003124EB" w:rsidRDefault="00711A63" w:rsidP="00971C56">
            <w:pPr>
              <w:spacing w:after="120" w:line="276" w:lineRule="auto"/>
              <w:ind w:left="331" w:right="438"/>
              <w:rPr>
                <w:rFonts w:cstheme="minorHAnsi"/>
                <w:b/>
                <w:color w:val="000000" w:themeColor="text1"/>
              </w:rPr>
            </w:pPr>
            <w:r w:rsidRPr="003124EB">
              <w:rPr>
                <w:rFonts w:cstheme="minorHAnsi"/>
                <w:b/>
                <w:color w:val="000000" w:themeColor="text1"/>
                <w:szCs w:val="20"/>
              </w:rPr>
              <w:t>Signifi</w:t>
            </w:r>
            <w:r w:rsidRPr="003124EB">
              <w:rPr>
                <w:rFonts w:cstheme="minorHAnsi"/>
                <w:b/>
                <w:color w:val="000000" w:themeColor="text1"/>
              </w:rPr>
              <w:t>cant Achievements:</w:t>
            </w:r>
          </w:p>
          <w:p w:rsidR="00656CEB" w:rsidRPr="003124EB" w:rsidRDefault="00FF0D99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Worked with brands namely Adidas, Aldo, Toms, Trio Shoes,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Caleres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Target,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Geox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Payless, Tommy Hilfiger, American Eagle, MMK, Frye, Kenneth Cole,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S.Oliver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Ivanka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Trump, </w:t>
            </w:r>
            <w:proofErr w:type="spellStart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Tahari</w:t>
            </w:r>
            <w:proofErr w:type="spellEnd"/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, Paris Blue, Nordstrom, Sam Edelman, Stuart Weitzman, New Look, Top shop, River Island, Primark, Cupcake Couture, Forever 21, Woolworths</w:t>
            </w:r>
          </w:p>
          <w:p w:rsidR="00620312" w:rsidRPr="003124EB" w:rsidRDefault="00620312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Monitored the</w:t>
            </w:r>
            <w:r w:rsidR="002066A5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confirmation sample before sending to client</w:t>
            </w:r>
            <w:r w:rsidR="002066A5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while, conducting product 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quality risks analysis</w:t>
            </w:r>
          </w:p>
          <w:p w:rsidR="00D230EC" w:rsidRPr="00D230EC" w:rsidRDefault="003E6437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Obtained production material approval; conducted 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Lead pr</w:t>
            </w:r>
            <w:r w:rsidR="00161E3B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e-production trail with factory, 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incoming material Inspection</w:t>
            </w:r>
            <w:r w:rsidR="00161E3B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&amp; in-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process quality &amp; process control</w:t>
            </w:r>
          </w:p>
          <w:p w:rsidR="00620312" w:rsidRPr="003124EB" w:rsidRDefault="008D3D5D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Led 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Pre-shipment inspections on finished shoes</w:t>
            </w:r>
          </w:p>
          <w:p w:rsidR="00620312" w:rsidRPr="003124EB" w:rsidRDefault="005857A6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Participated</w:t>
            </w:r>
            <w:r w:rsidR="008D3D5D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in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weekly quality circle meeting with factory’s all department head &amp; top leadership</w:t>
            </w:r>
          </w:p>
          <w:p w:rsidR="00620312" w:rsidRPr="003124EB" w:rsidRDefault="005857A6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Organized 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Weekly, Monthly &amp; Seasonal review meeting with Team, Top Management &amp; Client</w:t>
            </w:r>
          </w:p>
          <w:p w:rsidR="00620312" w:rsidRPr="003124EB" w:rsidRDefault="00AE659E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Performed c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laim analysis and perform a root cause analysis for claims</w:t>
            </w:r>
          </w:p>
          <w:p w:rsidR="00620312" w:rsidRPr="003124EB" w:rsidRDefault="0080474B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Developed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Corrective Action Plan for claims</w:t>
            </w:r>
          </w:p>
          <w:p w:rsidR="00FF0D99" w:rsidRDefault="005E1639" w:rsidP="00971C56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Fostered</w:t>
            </w:r>
            <w:r w:rsidR="00620312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relationship between Brand, Client, Suppliers &amp; Service provider</w:t>
            </w:r>
          </w:p>
          <w:p w:rsidR="00971C56" w:rsidRPr="003124EB" w:rsidRDefault="00971C56" w:rsidP="00971C56">
            <w:pPr>
              <w:pStyle w:val="ListParagraph"/>
              <w:spacing w:line="276" w:lineRule="auto"/>
              <w:ind w:left="540" w:right="438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  <w:p w:rsidR="00711A63" w:rsidRDefault="00711A63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971C56" w:rsidRDefault="00971C56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B84250" w:rsidRDefault="00B84250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B84250" w:rsidRDefault="00B84250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B84250" w:rsidRDefault="00B84250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971C56" w:rsidRPr="003124EB" w:rsidRDefault="00971C56" w:rsidP="00971C56">
            <w:pPr>
              <w:tabs>
                <w:tab w:val="left" w:pos="8856"/>
              </w:tabs>
              <w:ind w:right="438"/>
              <w:jc w:val="both"/>
              <w:rPr>
                <w:rFonts w:cstheme="minorHAnsi"/>
                <w:color w:val="000000" w:themeColor="text1"/>
              </w:rPr>
            </w:pPr>
          </w:p>
          <w:p w:rsidR="00711A63" w:rsidRPr="003124EB" w:rsidRDefault="00634E7F" w:rsidP="008A1510">
            <w:pPr>
              <w:shd w:val="clear" w:color="auto" w:fill="C6D9F1" w:themeFill="text2" w:themeFillTint="33"/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3124EB">
              <w:rPr>
                <w:rFonts w:cstheme="minorHAnsi"/>
                <w:b/>
                <w:color w:val="000000" w:themeColor="text1"/>
                <w:szCs w:val="20"/>
              </w:rPr>
              <w:t>Jul’06-Aug’11:</w:t>
            </w:r>
            <w:r w:rsidRPr="003124EB">
              <w:rPr>
                <w:rFonts w:cstheme="minorHAnsi"/>
                <w:b/>
                <w:color w:val="000000" w:themeColor="text1"/>
                <w:szCs w:val="20"/>
              </w:rPr>
              <w:tab/>
            </w:r>
            <w:r w:rsidRPr="003124EB">
              <w:rPr>
                <w:rFonts w:cstheme="minorHAnsi"/>
                <w:b/>
                <w:color w:val="000000" w:themeColor="text1"/>
                <w:szCs w:val="20"/>
              </w:rPr>
              <w:tab/>
              <w:t>Kenmore Shoes Pvt. Ltd.</w:t>
            </w:r>
            <w:r w:rsidR="00077B2E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, as </w:t>
            </w:r>
            <w:r w:rsidR="004434B1" w:rsidRPr="003124EB">
              <w:rPr>
                <w:rFonts w:cstheme="minorHAnsi"/>
                <w:b/>
                <w:color w:val="000000" w:themeColor="text1"/>
                <w:szCs w:val="20"/>
              </w:rPr>
              <w:t>Production Line In</w:t>
            </w:r>
            <w:r w:rsidR="001B1022">
              <w:rPr>
                <w:rFonts w:cstheme="minorHAnsi"/>
                <w:b/>
                <w:color w:val="000000" w:themeColor="text1"/>
                <w:szCs w:val="20"/>
              </w:rPr>
              <w:t>-</w:t>
            </w:r>
            <w:r w:rsidR="004434B1" w:rsidRPr="003124EB">
              <w:rPr>
                <w:rFonts w:cstheme="minorHAnsi"/>
                <w:b/>
                <w:color w:val="000000" w:themeColor="text1"/>
                <w:szCs w:val="20"/>
              </w:rPr>
              <w:t xml:space="preserve"> Charge</w:t>
            </w:r>
          </w:p>
          <w:p w:rsidR="00711A63" w:rsidRPr="003124EB" w:rsidRDefault="00711A63" w:rsidP="008B1306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</w:rPr>
            </w:pPr>
            <w:r w:rsidRPr="003124EB">
              <w:rPr>
                <w:rFonts w:cstheme="minorHAnsi"/>
                <w:b/>
                <w:color w:val="000000" w:themeColor="text1"/>
              </w:rPr>
              <w:t>Significant Achievements:</w:t>
            </w:r>
          </w:p>
          <w:p w:rsidR="004434B1" w:rsidRPr="003124EB" w:rsidRDefault="004434B1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Ensured process </w:t>
            </w:r>
            <w:r w:rsidR="00F90E89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ontrol</w:t>
            </w:r>
            <w:r w:rsidR="00F90E89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Production Monitoring</w:t>
            </w:r>
            <w:r w:rsidR="00F90E89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&amp; 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Quality control. </w:t>
            </w:r>
          </w:p>
          <w:p w:rsidR="004434B1" w:rsidRPr="003124EB" w:rsidRDefault="00F90E89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Worked</w:t>
            </w:r>
            <w:r w:rsidR="004434B1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with front line Artisans, lower &amp; middle management</w:t>
            </w:r>
          </w:p>
          <w:p w:rsidR="004434B1" w:rsidRPr="003124EB" w:rsidRDefault="000E3E2D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Exhibited leadership skills in </w:t>
            </w:r>
            <w:r w:rsidR="007D311F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coaching</w:t>
            </w: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the</w:t>
            </w:r>
            <w:r w:rsidR="004434B1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artisans to develop skills</w:t>
            </w:r>
          </w:p>
          <w:p w:rsidR="004434B1" w:rsidRPr="003124EB" w:rsidRDefault="004434B1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Develop skill matrix by coaching and mentoring</w:t>
            </w:r>
          </w:p>
          <w:p w:rsidR="004434B1" w:rsidRPr="003124EB" w:rsidRDefault="007D311F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Conducted </w:t>
            </w:r>
            <w:r w:rsidR="004434B1"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5S Audits  </w:t>
            </w:r>
          </w:p>
          <w:p w:rsidR="004434B1" w:rsidRPr="003124EB" w:rsidRDefault="004434B1" w:rsidP="005F26AF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3124EB">
              <w:rPr>
                <w:rFonts w:eastAsia="Calibri" w:cstheme="minorHAnsi"/>
                <w:color w:val="000000" w:themeColor="text1"/>
                <w:sz w:val="20"/>
                <w:szCs w:val="20"/>
              </w:rPr>
              <w:t>Worked for brands namely Paul Smith, Grandson, Barker, G-Star, Weyco, Clarks, Florsheim</w:t>
            </w:r>
          </w:p>
          <w:p w:rsidR="003D491C" w:rsidRPr="005B23C8" w:rsidRDefault="003D491C" w:rsidP="00123990">
            <w:pPr>
              <w:pStyle w:val="ListParagraph"/>
              <w:ind w:left="697"/>
              <w:jc w:val="both"/>
              <w:rPr>
                <w:rFonts w:eastAsia="Calibri"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722FC9" w:rsidRPr="00F2365D" w:rsidRDefault="00BA0675" w:rsidP="007255C5">
      <w:pPr>
        <w:tabs>
          <w:tab w:val="left" w:pos="0"/>
        </w:tabs>
        <w:rPr>
          <w:rFonts w:cstheme="minorHAnsi"/>
        </w:rPr>
      </w:pPr>
    </w:p>
    <w:sectPr w:rsidR="00722FC9" w:rsidRPr="00F2365D" w:rsidSect="006A11C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ullet"/>
      </v:shape>
    </w:pict>
  </w:numPicBullet>
  <w:numPicBullet w:numPicBulletId="1">
    <w:pict>
      <v:shape id="_x0000_i1055" type="#_x0000_t75" style="width:7.5pt;height:7.5pt" o:bullet="t">
        <v:imagedata r:id="rId2" o:title="bullet-grey"/>
      </v:shape>
    </w:pict>
  </w:numPicBullet>
  <w:numPicBullet w:numPicBulletId="2">
    <w:pict>
      <v:shape id="_x0000_i1056" type="#_x0000_t75" style="width:15pt;height:15pt;visibility:visible;mso-wrap-style:square" o:bullet="t">
        <v:imagedata r:id="rId3" o:title=""/>
      </v:shape>
    </w:pict>
  </w:numPicBullet>
  <w:numPicBullet w:numPicBulletId="3">
    <w:pict>
      <v:shape id="_x0000_i1057" type="#_x0000_t75" style="width:22.5pt;height:22.5pt" o:bullet="t">
        <v:imagedata r:id="rId4" o:title="pointer"/>
      </v:shape>
    </w:pict>
  </w:numPicBullet>
  <w:numPicBullet w:numPicBulletId="4">
    <w:pict>
      <v:shape id="_x0000_i1058" type="#_x0000_t75" style="width:42pt;height:42pt" o:bullet="t">
        <v:imagedata r:id="rId5" o:title="vsagde"/>
      </v:shape>
    </w:pict>
  </w:numPicBullet>
  <w:numPicBullet w:numPicBulletId="5">
    <w:pict>
      <v:shape id="_x0000_i1059" type="#_x0000_t75" alt="bullet_grey_circ" style="width:9pt;height:9pt;visibility:visible;mso-wrap-style:square" o:bullet="t">
        <v:imagedata r:id="rId6" o:title="bullet_grey_circ"/>
      </v:shape>
    </w:pict>
  </w:numPicBullet>
  <w:numPicBullet w:numPicBulletId="6">
    <w:pict>
      <v:shape id="_x0000_i1060" type="#_x0000_t75" style="width:12pt;height:12pt" o:bullet="t">
        <v:imagedata r:id="rId7" o:title="bullet"/>
      </v:shape>
    </w:pict>
  </w:numPicBullet>
  <w:abstractNum w:abstractNumId="0">
    <w:nsid w:val="0A4247CC"/>
    <w:multiLevelType w:val="hybridMultilevel"/>
    <w:tmpl w:val="294C8E40"/>
    <w:lvl w:ilvl="0" w:tplc="536A8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B2392"/>
    <w:multiLevelType w:val="hybridMultilevel"/>
    <w:tmpl w:val="A5FE70D6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0577"/>
    <w:multiLevelType w:val="hybridMultilevel"/>
    <w:tmpl w:val="9D9AB71A"/>
    <w:lvl w:ilvl="0" w:tplc="A6B61E9E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B528B"/>
    <w:multiLevelType w:val="hybridMultilevel"/>
    <w:tmpl w:val="A7F04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200958"/>
    <w:multiLevelType w:val="hybridMultilevel"/>
    <w:tmpl w:val="B3485D90"/>
    <w:lvl w:ilvl="0" w:tplc="A7D898C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19EF1224"/>
    <w:multiLevelType w:val="hybridMultilevel"/>
    <w:tmpl w:val="2F0C4452"/>
    <w:lvl w:ilvl="0" w:tplc="F9DC39CA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CCC7D4F"/>
    <w:multiLevelType w:val="multilevel"/>
    <w:tmpl w:val="2AAE9DD0"/>
    <w:lvl w:ilvl="0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FBD4E3E"/>
    <w:multiLevelType w:val="hybridMultilevel"/>
    <w:tmpl w:val="E68075A6"/>
    <w:lvl w:ilvl="0" w:tplc="FB686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22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985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83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6A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B02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2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927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643463"/>
    <w:multiLevelType w:val="multilevel"/>
    <w:tmpl w:val="D5B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3B6AB5"/>
    <w:multiLevelType w:val="hybridMultilevel"/>
    <w:tmpl w:val="D9A2B7F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5C6A03"/>
    <w:multiLevelType w:val="hybridMultilevel"/>
    <w:tmpl w:val="858CE5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B370975"/>
    <w:multiLevelType w:val="hybridMultilevel"/>
    <w:tmpl w:val="1ABAD794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D0D48"/>
    <w:multiLevelType w:val="hybridMultilevel"/>
    <w:tmpl w:val="5A86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D61DE"/>
    <w:multiLevelType w:val="hybridMultilevel"/>
    <w:tmpl w:val="7EFE5644"/>
    <w:lvl w:ilvl="0" w:tplc="0756A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44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A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EC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8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C2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E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E4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3C2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69531F6"/>
    <w:multiLevelType w:val="hybridMultilevel"/>
    <w:tmpl w:val="C1EE6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C82046"/>
    <w:multiLevelType w:val="hybridMultilevel"/>
    <w:tmpl w:val="8D22E1D4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473912"/>
    <w:multiLevelType w:val="hybridMultilevel"/>
    <w:tmpl w:val="711488BE"/>
    <w:lvl w:ilvl="0" w:tplc="85160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86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29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0EF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01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C48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A6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F6A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2A8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32076BE"/>
    <w:multiLevelType w:val="hybridMultilevel"/>
    <w:tmpl w:val="72CA4C2A"/>
    <w:lvl w:ilvl="0" w:tplc="5386C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6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EC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3C8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86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227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E1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2B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3AF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6D93E84"/>
    <w:multiLevelType w:val="multilevel"/>
    <w:tmpl w:val="2086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34218"/>
    <w:multiLevelType w:val="hybridMultilevel"/>
    <w:tmpl w:val="9898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95EC7"/>
    <w:multiLevelType w:val="hybridMultilevel"/>
    <w:tmpl w:val="DFE847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9A46BE"/>
    <w:multiLevelType w:val="multilevel"/>
    <w:tmpl w:val="63C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C1D5D"/>
    <w:multiLevelType w:val="multilevel"/>
    <w:tmpl w:val="858CE53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51B4247A"/>
    <w:multiLevelType w:val="hybridMultilevel"/>
    <w:tmpl w:val="2D88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E7C740B"/>
    <w:multiLevelType w:val="hybridMultilevel"/>
    <w:tmpl w:val="54D60646"/>
    <w:lvl w:ilvl="0" w:tplc="18F82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48F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267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20B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563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AA2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68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FE0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E4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0BE2701"/>
    <w:multiLevelType w:val="hybridMultilevel"/>
    <w:tmpl w:val="16DC443A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382A8C"/>
    <w:multiLevelType w:val="hybridMultilevel"/>
    <w:tmpl w:val="F37C64C8"/>
    <w:lvl w:ilvl="0" w:tplc="E53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6CE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E1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4B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27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D27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2A6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06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6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7B2544D"/>
    <w:multiLevelType w:val="hybridMultilevel"/>
    <w:tmpl w:val="D556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61140"/>
    <w:multiLevelType w:val="hybridMultilevel"/>
    <w:tmpl w:val="CC705C3C"/>
    <w:lvl w:ilvl="0" w:tplc="FE9C5E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6DE64F1F"/>
    <w:multiLevelType w:val="multilevel"/>
    <w:tmpl w:val="22CA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B42D7D"/>
    <w:multiLevelType w:val="hybridMultilevel"/>
    <w:tmpl w:val="7D325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D0735B"/>
    <w:multiLevelType w:val="hybridMultilevel"/>
    <w:tmpl w:val="97DA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4D60D3"/>
    <w:multiLevelType w:val="hybridMultilevel"/>
    <w:tmpl w:val="A20E99B0"/>
    <w:lvl w:ilvl="0" w:tplc="17741EDC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B9112D"/>
    <w:multiLevelType w:val="hybridMultilevel"/>
    <w:tmpl w:val="2B2201A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8C7289"/>
    <w:multiLevelType w:val="hybridMultilevel"/>
    <w:tmpl w:val="A01E3208"/>
    <w:lvl w:ilvl="0" w:tplc="536A885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35">
    <w:nsid w:val="7C133858"/>
    <w:multiLevelType w:val="multilevel"/>
    <w:tmpl w:val="7AF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4"/>
  </w:num>
  <w:num w:numId="5">
    <w:abstractNumId w:val="28"/>
  </w:num>
  <w:num w:numId="6">
    <w:abstractNumId w:val="9"/>
  </w:num>
  <w:num w:numId="7">
    <w:abstractNumId w:val="15"/>
  </w:num>
  <w:num w:numId="8">
    <w:abstractNumId w:val="33"/>
  </w:num>
  <w:num w:numId="9">
    <w:abstractNumId w:val="5"/>
  </w:num>
  <w:num w:numId="10">
    <w:abstractNumId w:val="6"/>
  </w:num>
  <w:num w:numId="11">
    <w:abstractNumId w:val="0"/>
  </w:num>
  <w:num w:numId="12">
    <w:abstractNumId w:val="34"/>
  </w:num>
  <w:num w:numId="13">
    <w:abstractNumId w:val="23"/>
  </w:num>
  <w:num w:numId="14">
    <w:abstractNumId w:val="2"/>
  </w:num>
  <w:num w:numId="15">
    <w:abstractNumId w:val="3"/>
  </w:num>
  <w:num w:numId="16">
    <w:abstractNumId w:val="19"/>
  </w:num>
  <w:num w:numId="17">
    <w:abstractNumId w:val="10"/>
  </w:num>
  <w:num w:numId="18">
    <w:abstractNumId w:val="20"/>
  </w:num>
  <w:num w:numId="19">
    <w:abstractNumId w:val="14"/>
  </w:num>
  <w:num w:numId="20">
    <w:abstractNumId w:val="30"/>
  </w:num>
  <w:num w:numId="21">
    <w:abstractNumId w:val="32"/>
  </w:num>
  <w:num w:numId="22">
    <w:abstractNumId w:val="13"/>
  </w:num>
  <w:num w:numId="23">
    <w:abstractNumId w:val="7"/>
  </w:num>
  <w:num w:numId="24">
    <w:abstractNumId w:val="16"/>
  </w:num>
  <w:num w:numId="25">
    <w:abstractNumId w:val="17"/>
  </w:num>
  <w:num w:numId="26">
    <w:abstractNumId w:val="26"/>
  </w:num>
  <w:num w:numId="27">
    <w:abstractNumId w:val="24"/>
  </w:num>
  <w:num w:numId="28">
    <w:abstractNumId w:val="8"/>
  </w:num>
  <w:num w:numId="29">
    <w:abstractNumId w:val="35"/>
  </w:num>
  <w:num w:numId="30">
    <w:abstractNumId w:val="31"/>
  </w:num>
  <w:num w:numId="31">
    <w:abstractNumId w:val="12"/>
  </w:num>
  <w:num w:numId="32">
    <w:abstractNumId w:val="21"/>
  </w:num>
  <w:num w:numId="33">
    <w:abstractNumId w:val="18"/>
  </w:num>
  <w:num w:numId="34">
    <w:abstractNumId w:val="29"/>
  </w:num>
  <w:num w:numId="35">
    <w:abstractNumId w:val="27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jYzNTAxMjU3MLIwMTJT0lEKTi0uzszPAykwrAUAx8HREiwAAAA="/>
  </w:docVars>
  <w:rsids>
    <w:rsidRoot w:val="00D070C7"/>
    <w:rsid w:val="000043A4"/>
    <w:rsid w:val="00010695"/>
    <w:rsid w:val="00010F18"/>
    <w:rsid w:val="00012CC3"/>
    <w:rsid w:val="0002017B"/>
    <w:rsid w:val="00054217"/>
    <w:rsid w:val="00061DFD"/>
    <w:rsid w:val="0006579A"/>
    <w:rsid w:val="00073DAC"/>
    <w:rsid w:val="00077B2E"/>
    <w:rsid w:val="00084EDF"/>
    <w:rsid w:val="00087829"/>
    <w:rsid w:val="00093BDE"/>
    <w:rsid w:val="000B6DED"/>
    <w:rsid w:val="000B72A6"/>
    <w:rsid w:val="000C534E"/>
    <w:rsid w:val="000D1D44"/>
    <w:rsid w:val="000D1F76"/>
    <w:rsid w:val="000D6EE7"/>
    <w:rsid w:val="000D71F4"/>
    <w:rsid w:val="000E3E2D"/>
    <w:rsid w:val="000F254A"/>
    <w:rsid w:val="000F3B38"/>
    <w:rsid w:val="001104F5"/>
    <w:rsid w:val="00111E57"/>
    <w:rsid w:val="001207A5"/>
    <w:rsid w:val="00121373"/>
    <w:rsid w:val="001216EC"/>
    <w:rsid w:val="00123990"/>
    <w:rsid w:val="001250C3"/>
    <w:rsid w:val="00133D6F"/>
    <w:rsid w:val="00137C26"/>
    <w:rsid w:val="0014368B"/>
    <w:rsid w:val="00151D73"/>
    <w:rsid w:val="00161E3B"/>
    <w:rsid w:val="00164C5A"/>
    <w:rsid w:val="0017205C"/>
    <w:rsid w:val="00195642"/>
    <w:rsid w:val="001A11D9"/>
    <w:rsid w:val="001A7487"/>
    <w:rsid w:val="001B1022"/>
    <w:rsid w:val="001B3228"/>
    <w:rsid w:val="001B569D"/>
    <w:rsid w:val="001B6AB7"/>
    <w:rsid w:val="001D1C27"/>
    <w:rsid w:val="001D5D18"/>
    <w:rsid w:val="001E0209"/>
    <w:rsid w:val="001E4511"/>
    <w:rsid w:val="001E7456"/>
    <w:rsid w:val="002066A5"/>
    <w:rsid w:val="00206B5C"/>
    <w:rsid w:val="002109DA"/>
    <w:rsid w:val="0022296D"/>
    <w:rsid w:val="00225AE9"/>
    <w:rsid w:val="00237DFB"/>
    <w:rsid w:val="002436DD"/>
    <w:rsid w:val="002452A8"/>
    <w:rsid w:val="00251DF5"/>
    <w:rsid w:val="002531B6"/>
    <w:rsid w:val="00256901"/>
    <w:rsid w:val="002744F7"/>
    <w:rsid w:val="00286F59"/>
    <w:rsid w:val="00295E7E"/>
    <w:rsid w:val="002D3027"/>
    <w:rsid w:val="002D3E42"/>
    <w:rsid w:val="002E07DE"/>
    <w:rsid w:val="002E2633"/>
    <w:rsid w:val="002E5EB2"/>
    <w:rsid w:val="002F7552"/>
    <w:rsid w:val="003021FE"/>
    <w:rsid w:val="003032B5"/>
    <w:rsid w:val="003124EB"/>
    <w:rsid w:val="00316A9D"/>
    <w:rsid w:val="0032760B"/>
    <w:rsid w:val="0034031C"/>
    <w:rsid w:val="00342E69"/>
    <w:rsid w:val="00345B23"/>
    <w:rsid w:val="00351515"/>
    <w:rsid w:val="00351681"/>
    <w:rsid w:val="00357B2D"/>
    <w:rsid w:val="003779C0"/>
    <w:rsid w:val="00383C5F"/>
    <w:rsid w:val="0038519F"/>
    <w:rsid w:val="00396AAA"/>
    <w:rsid w:val="003D491C"/>
    <w:rsid w:val="003E1D3A"/>
    <w:rsid w:val="003E1E06"/>
    <w:rsid w:val="003E25B0"/>
    <w:rsid w:val="003E32CC"/>
    <w:rsid w:val="003E6437"/>
    <w:rsid w:val="00401CCD"/>
    <w:rsid w:val="00403C5B"/>
    <w:rsid w:val="0040637C"/>
    <w:rsid w:val="004103E1"/>
    <w:rsid w:val="00421846"/>
    <w:rsid w:val="004243DD"/>
    <w:rsid w:val="004329E9"/>
    <w:rsid w:val="004361F5"/>
    <w:rsid w:val="00440E7D"/>
    <w:rsid w:val="004434B1"/>
    <w:rsid w:val="00446A70"/>
    <w:rsid w:val="00482558"/>
    <w:rsid w:val="00483AFC"/>
    <w:rsid w:val="00497C35"/>
    <w:rsid w:val="004A20A2"/>
    <w:rsid w:val="004C2E12"/>
    <w:rsid w:val="004D29BA"/>
    <w:rsid w:val="004D3E59"/>
    <w:rsid w:val="004F7765"/>
    <w:rsid w:val="005040A4"/>
    <w:rsid w:val="00507ECD"/>
    <w:rsid w:val="005151E7"/>
    <w:rsid w:val="00520F6D"/>
    <w:rsid w:val="00525E0D"/>
    <w:rsid w:val="005355DA"/>
    <w:rsid w:val="00542F81"/>
    <w:rsid w:val="00543313"/>
    <w:rsid w:val="00550FF3"/>
    <w:rsid w:val="005559A9"/>
    <w:rsid w:val="00563E41"/>
    <w:rsid w:val="0058458B"/>
    <w:rsid w:val="005857A6"/>
    <w:rsid w:val="0059440A"/>
    <w:rsid w:val="00595596"/>
    <w:rsid w:val="00597835"/>
    <w:rsid w:val="005B0A52"/>
    <w:rsid w:val="005B23C8"/>
    <w:rsid w:val="005D4ECF"/>
    <w:rsid w:val="005E1639"/>
    <w:rsid w:val="005E487D"/>
    <w:rsid w:val="005E7F75"/>
    <w:rsid w:val="005F13B1"/>
    <w:rsid w:val="005F26AF"/>
    <w:rsid w:val="0061193B"/>
    <w:rsid w:val="00620312"/>
    <w:rsid w:val="00623628"/>
    <w:rsid w:val="00625167"/>
    <w:rsid w:val="00634E7F"/>
    <w:rsid w:val="00640906"/>
    <w:rsid w:val="00656CEB"/>
    <w:rsid w:val="00666E0F"/>
    <w:rsid w:val="00672B4F"/>
    <w:rsid w:val="00673E54"/>
    <w:rsid w:val="006829E4"/>
    <w:rsid w:val="00684CA4"/>
    <w:rsid w:val="00691238"/>
    <w:rsid w:val="00696DE9"/>
    <w:rsid w:val="00697B23"/>
    <w:rsid w:val="006A11CE"/>
    <w:rsid w:val="006B1D8B"/>
    <w:rsid w:val="006B26B2"/>
    <w:rsid w:val="006B3ABC"/>
    <w:rsid w:val="006B55AD"/>
    <w:rsid w:val="006C2495"/>
    <w:rsid w:val="006C25D8"/>
    <w:rsid w:val="006C7323"/>
    <w:rsid w:val="006D58D2"/>
    <w:rsid w:val="006E2563"/>
    <w:rsid w:val="006E715E"/>
    <w:rsid w:val="006F03CD"/>
    <w:rsid w:val="006F5BE9"/>
    <w:rsid w:val="00711A63"/>
    <w:rsid w:val="007128E4"/>
    <w:rsid w:val="00713EFD"/>
    <w:rsid w:val="007255C5"/>
    <w:rsid w:val="00732474"/>
    <w:rsid w:val="00737E39"/>
    <w:rsid w:val="007430E8"/>
    <w:rsid w:val="00744F75"/>
    <w:rsid w:val="007457BD"/>
    <w:rsid w:val="00746262"/>
    <w:rsid w:val="00757489"/>
    <w:rsid w:val="00762BD5"/>
    <w:rsid w:val="007631E5"/>
    <w:rsid w:val="00766F55"/>
    <w:rsid w:val="007752DF"/>
    <w:rsid w:val="00784A5C"/>
    <w:rsid w:val="00793700"/>
    <w:rsid w:val="007947C4"/>
    <w:rsid w:val="00797123"/>
    <w:rsid w:val="007A0CFB"/>
    <w:rsid w:val="007C02AD"/>
    <w:rsid w:val="007D311F"/>
    <w:rsid w:val="007E0313"/>
    <w:rsid w:val="007E3E22"/>
    <w:rsid w:val="007E71D5"/>
    <w:rsid w:val="007F02F7"/>
    <w:rsid w:val="007F0660"/>
    <w:rsid w:val="00801324"/>
    <w:rsid w:val="00802695"/>
    <w:rsid w:val="0080474B"/>
    <w:rsid w:val="00815210"/>
    <w:rsid w:val="008161BC"/>
    <w:rsid w:val="00821C10"/>
    <w:rsid w:val="0082209B"/>
    <w:rsid w:val="00834BC6"/>
    <w:rsid w:val="00840A8F"/>
    <w:rsid w:val="00843B70"/>
    <w:rsid w:val="0085528F"/>
    <w:rsid w:val="00870D7E"/>
    <w:rsid w:val="00876A4C"/>
    <w:rsid w:val="00884284"/>
    <w:rsid w:val="0088620B"/>
    <w:rsid w:val="00887533"/>
    <w:rsid w:val="0088778D"/>
    <w:rsid w:val="00891A3C"/>
    <w:rsid w:val="008A1510"/>
    <w:rsid w:val="008B6C6A"/>
    <w:rsid w:val="008C1A63"/>
    <w:rsid w:val="008C7BDD"/>
    <w:rsid w:val="008D3D5D"/>
    <w:rsid w:val="008D5E74"/>
    <w:rsid w:val="008E420E"/>
    <w:rsid w:val="008F1B28"/>
    <w:rsid w:val="0090631A"/>
    <w:rsid w:val="00906F28"/>
    <w:rsid w:val="00926532"/>
    <w:rsid w:val="009373D6"/>
    <w:rsid w:val="00962CB3"/>
    <w:rsid w:val="00971C56"/>
    <w:rsid w:val="00972406"/>
    <w:rsid w:val="00973635"/>
    <w:rsid w:val="00980277"/>
    <w:rsid w:val="00980D87"/>
    <w:rsid w:val="0098256C"/>
    <w:rsid w:val="00992FB3"/>
    <w:rsid w:val="00997EF5"/>
    <w:rsid w:val="009A6E4B"/>
    <w:rsid w:val="009A79E5"/>
    <w:rsid w:val="009C0B1C"/>
    <w:rsid w:val="009E089F"/>
    <w:rsid w:val="009E71AC"/>
    <w:rsid w:val="009F1B7A"/>
    <w:rsid w:val="009F2A13"/>
    <w:rsid w:val="009F51F6"/>
    <w:rsid w:val="00A02F52"/>
    <w:rsid w:val="00A03AF7"/>
    <w:rsid w:val="00A04F19"/>
    <w:rsid w:val="00A25FCB"/>
    <w:rsid w:val="00A30C81"/>
    <w:rsid w:val="00A40269"/>
    <w:rsid w:val="00A41ADC"/>
    <w:rsid w:val="00A41CE5"/>
    <w:rsid w:val="00A44411"/>
    <w:rsid w:val="00A444D7"/>
    <w:rsid w:val="00A5234E"/>
    <w:rsid w:val="00A62D8F"/>
    <w:rsid w:val="00A64CDC"/>
    <w:rsid w:val="00A7197A"/>
    <w:rsid w:val="00A735ED"/>
    <w:rsid w:val="00AB44DC"/>
    <w:rsid w:val="00AB50C8"/>
    <w:rsid w:val="00AC1560"/>
    <w:rsid w:val="00AC2F86"/>
    <w:rsid w:val="00AD1997"/>
    <w:rsid w:val="00AD4770"/>
    <w:rsid w:val="00AD6B1F"/>
    <w:rsid w:val="00AD79EC"/>
    <w:rsid w:val="00AE4FE3"/>
    <w:rsid w:val="00AE659E"/>
    <w:rsid w:val="00B133B7"/>
    <w:rsid w:val="00B20DBD"/>
    <w:rsid w:val="00B30921"/>
    <w:rsid w:val="00B449B1"/>
    <w:rsid w:val="00B47C7E"/>
    <w:rsid w:val="00B5507B"/>
    <w:rsid w:val="00B609AD"/>
    <w:rsid w:val="00B60A1B"/>
    <w:rsid w:val="00B61E6C"/>
    <w:rsid w:val="00B66799"/>
    <w:rsid w:val="00B70CC6"/>
    <w:rsid w:val="00B75E6B"/>
    <w:rsid w:val="00B81822"/>
    <w:rsid w:val="00B84250"/>
    <w:rsid w:val="00B9284E"/>
    <w:rsid w:val="00BA0675"/>
    <w:rsid w:val="00BB03F4"/>
    <w:rsid w:val="00BB383D"/>
    <w:rsid w:val="00BB426F"/>
    <w:rsid w:val="00BD7FAF"/>
    <w:rsid w:val="00BE4C64"/>
    <w:rsid w:val="00BF6E82"/>
    <w:rsid w:val="00C04699"/>
    <w:rsid w:val="00C22B9A"/>
    <w:rsid w:val="00C23E15"/>
    <w:rsid w:val="00C32EA4"/>
    <w:rsid w:val="00C353F8"/>
    <w:rsid w:val="00C401F5"/>
    <w:rsid w:val="00C4728F"/>
    <w:rsid w:val="00C53C01"/>
    <w:rsid w:val="00C5721B"/>
    <w:rsid w:val="00C57EDF"/>
    <w:rsid w:val="00C606F0"/>
    <w:rsid w:val="00C63BE2"/>
    <w:rsid w:val="00C81C3D"/>
    <w:rsid w:val="00C9514A"/>
    <w:rsid w:val="00CC1B7F"/>
    <w:rsid w:val="00CD286B"/>
    <w:rsid w:val="00CD5D13"/>
    <w:rsid w:val="00CF6FF5"/>
    <w:rsid w:val="00D070C7"/>
    <w:rsid w:val="00D11E19"/>
    <w:rsid w:val="00D164C7"/>
    <w:rsid w:val="00D22249"/>
    <w:rsid w:val="00D230EC"/>
    <w:rsid w:val="00D232E1"/>
    <w:rsid w:val="00D23B49"/>
    <w:rsid w:val="00D26A0F"/>
    <w:rsid w:val="00D31A03"/>
    <w:rsid w:val="00D33527"/>
    <w:rsid w:val="00D35553"/>
    <w:rsid w:val="00D402A1"/>
    <w:rsid w:val="00D40700"/>
    <w:rsid w:val="00D428FC"/>
    <w:rsid w:val="00D46DFC"/>
    <w:rsid w:val="00D51D8C"/>
    <w:rsid w:val="00D52CDB"/>
    <w:rsid w:val="00D55E37"/>
    <w:rsid w:val="00D567FB"/>
    <w:rsid w:val="00D56AA3"/>
    <w:rsid w:val="00D57572"/>
    <w:rsid w:val="00D74005"/>
    <w:rsid w:val="00D7671F"/>
    <w:rsid w:val="00D7686C"/>
    <w:rsid w:val="00D768DC"/>
    <w:rsid w:val="00D829FF"/>
    <w:rsid w:val="00D910DC"/>
    <w:rsid w:val="00DA5410"/>
    <w:rsid w:val="00DA68FB"/>
    <w:rsid w:val="00DB1A5D"/>
    <w:rsid w:val="00DB687B"/>
    <w:rsid w:val="00DB6D37"/>
    <w:rsid w:val="00DE20AA"/>
    <w:rsid w:val="00DF1DF7"/>
    <w:rsid w:val="00DF23F3"/>
    <w:rsid w:val="00DF735F"/>
    <w:rsid w:val="00DF7683"/>
    <w:rsid w:val="00E015AB"/>
    <w:rsid w:val="00E0540B"/>
    <w:rsid w:val="00E10910"/>
    <w:rsid w:val="00E141D6"/>
    <w:rsid w:val="00E21A8B"/>
    <w:rsid w:val="00E2622C"/>
    <w:rsid w:val="00E275C9"/>
    <w:rsid w:val="00E369CF"/>
    <w:rsid w:val="00E36E37"/>
    <w:rsid w:val="00E4674B"/>
    <w:rsid w:val="00E53093"/>
    <w:rsid w:val="00E55CCA"/>
    <w:rsid w:val="00E60D06"/>
    <w:rsid w:val="00E623F8"/>
    <w:rsid w:val="00E65FD7"/>
    <w:rsid w:val="00E738E8"/>
    <w:rsid w:val="00E75EC7"/>
    <w:rsid w:val="00E843AC"/>
    <w:rsid w:val="00EB4F94"/>
    <w:rsid w:val="00EB51C7"/>
    <w:rsid w:val="00EC61AF"/>
    <w:rsid w:val="00EE25C3"/>
    <w:rsid w:val="00EF1BF7"/>
    <w:rsid w:val="00EF71E3"/>
    <w:rsid w:val="00F06BD0"/>
    <w:rsid w:val="00F16AFE"/>
    <w:rsid w:val="00F2365D"/>
    <w:rsid w:val="00F2723E"/>
    <w:rsid w:val="00F319B1"/>
    <w:rsid w:val="00F35833"/>
    <w:rsid w:val="00F45D85"/>
    <w:rsid w:val="00F5765D"/>
    <w:rsid w:val="00F62492"/>
    <w:rsid w:val="00F74439"/>
    <w:rsid w:val="00F753E7"/>
    <w:rsid w:val="00F80200"/>
    <w:rsid w:val="00F81A33"/>
    <w:rsid w:val="00F90E89"/>
    <w:rsid w:val="00FA5C63"/>
    <w:rsid w:val="00FB15DB"/>
    <w:rsid w:val="00FB256D"/>
    <w:rsid w:val="00FC23FF"/>
    <w:rsid w:val="00FE3980"/>
    <w:rsid w:val="00FE5316"/>
    <w:rsid w:val="00FF0D99"/>
    <w:rsid w:val="00FF42E9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4C"/>
    <w:rPr>
      <w:color w:val="0000FF" w:themeColor="hyperlink"/>
      <w:u w:val="single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E275C9"/>
    <w:pPr>
      <w:ind w:left="720"/>
      <w:contextualSpacing/>
    </w:pPr>
  </w:style>
  <w:style w:type="character" w:customStyle="1" w:styleId="rvts36">
    <w:name w:val="rvts36"/>
    <w:rsid w:val="007E0313"/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7128E4"/>
  </w:style>
  <w:style w:type="table" w:customStyle="1" w:styleId="TableGrid1">
    <w:name w:val="Table Grid1"/>
    <w:basedOn w:val="TableNormal"/>
    <w:next w:val="TableGrid"/>
    <w:uiPriority w:val="39"/>
    <w:rsid w:val="00CF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92FB3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rvts85">
    <w:name w:val="rvts85"/>
    <w:basedOn w:val="DefaultParagraphFont"/>
    <w:rsid w:val="00F81A33"/>
  </w:style>
  <w:style w:type="character" w:styleId="Emphasis">
    <w:name w:val="Emphasis"/>
    <w:basedOn w:val="DefaultParagraphFont"/>
    <w:uiPriority w:val="20"/>
    <w:qFormat/>
    <w:rsid w:val="00620312"/>
    <w:rPr>
      <w:i/>
      <w:iCs/>
    </w:rPr>
  </w:style>
  <w:style w:type="character" w:customStyle="1" w:styleId="rvts33">
    <w:name w:val="rvts33"/>
    <w:basedOn w:val="DefaultParagraphFont"/>
    <w:rsid w:val="00672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8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7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jitbhattacharjee201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C3575129F914E991385D47B8BF6B1" ma:contentTypeVersion="14" ma:contentTypeDescription="Create a new document." ma:contentTypeScope="" ma:versionID="ab225155d22a1f429678e523ecab4f62">
  <xsd:schema xmlns:xsd="http://www.w3.org/2001/XMLSchema" xmlns:xs="http://www.w3.org/2001/XMLSchema" xmlns:p="http://schemas.microsoft.com/office/2006/metadata/properties" xmlns:ns3="3210b0b4-f726-47ca-ba37-84b6f8667654" xmlns:ns4="ece9d0cb-6af2-498d-a14a-bbda4974030a" targetNamespace="http://schemas.microsoft.com/office/2006/metadata/properties" ma:root="true" ma:fieldsID="1ef4f168ec342bc4991094fce437c87a" ns3:_="" ns4:_="">
    <xsd:import namespace="3210b0b4-f726-47ca-ba37-84b6f8667654"/>
    <xsd:import namespace="ece9d0cb-6af2-498d-a14a-bbda49740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b0b4-f726-47ca-ba37-84b6f866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9d0cb-6af2-498d-a14a-bbda49740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E8DE2-76D9-4BE5-B0CA-17277686A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E2CE8-E573-4F52-B584-B77C4FA7D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62A36-9987-41E3-8C40-2F55A4534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b0b4-f726-47ca-ba37-84b6f8667654"/>
    <ds:schemaRef ds:uri="ece9d0cb-6af2-498d-a14a-bbda4974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Subhajit</cp:lastModifiedBy>
  <cp:revision>4</cp:revision>
  <cp:lastPrinted>2022-10-06T13:23:00Z</cp:lastPrinted>
  <dcterms:created xsi:type="dcterms:W3CDTF">2022-10-06T12:49:00Z</dcterms:created>
  <dcterms:modified xsi:type="dcterms:W3CDTF">2022-10-06T13:29:00Z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0x010100C05C3575129F914E991385D47B8BF6B1</vt:lpwstr>
  </property>
</Properties>
</file>